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C960F" w14:textId="336BFC50" w:rsidR="00612A7A" w:rsidRPr="00B80770" w:rsidRDefault="00EE3A5E" w:rsidP="00612A7A">
      <w:pPr>
        <w:pStyle w:val="Textkrper"/>
        <w:numPr>
          <w:ilvl w:val="0"/>
          <w:numId w:val="2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Novo serviço aumenta eficiência na cadeia de valor</w:t>
      </w:r>
    </w:p>
    <w:p w14:paraId="6725C3A5" w14:textId="4F1638FD" w:rsidR="00612A7A" w:rsidRPr="00B80770" w:rsidRDefault="54F86E29" w:rsidP="00612A7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 w:themeColor="background1" w:themeShade="80"/>
          <w:sz w:val="20"/>
        </w:rPr>
        <w:t>A Blum se torna uma fornecedora completa de soluções com Beyond Components</w:t>
      </w:r>
    </w:p>
    <w:p w14:paraId="2ECF7712" w14:textId="004FB26B" w:rsidR="00612A7A" w:rsidRPr="00B80770" w:rsidRDefault="008B3E71" w:rsidP="00612A7A">
      <w:pPr>
        <w:pStyle w:val="Textkrper"/>
        <w:numPr>
          <w:ilvl w:val="0"/>
          <w:numId w:val="2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Dois centros de produção para fabricação a partir do outono</w:t>
      </w:r>
    </w:p>
    <w:p w14:paraId="6817B71E" w14:textId="77777777" w:rsidR="00612A7A" w:rsidRPr="000112B2" w:rsidRDefault="00612A7A" w:rsidP="00612A7A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66D58" wp14:editId="2EFDB1A5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4="http://schemas.microsoft.com/office/drawing/2010/main" xmlns:pic="http://schemas.openxmlformats.org/drawingml/2006/picture">
            <w:pict w14:anchorId="2F93B368">
              <v:shapetype id="_x0000_t32" coordsize="21600,21600" o:oned="t" filled="f" o:spt="32" path="m,l21600,21600e" w14:anchorId="04E23AFE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2DF5782" w14:textId="35681D1B" w:rsidR="001458ED" w:rsidRPr="005E6418" w:rsidRDefault="00D75C32" w:rsidP="4E7FB833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Nova oferta completa: Blum Beyond Components</w:t>
      </w:r>
    </w:p>
    <w:p w14:paraId="70D8E1F9" w14:textId="6C222CD0" w:rsidR="00612A7A" w:rsidRPr="001B32DA" w:rsidRDefault="00FA2FBD" w:rsidP="004D041E">
      <w:pPr>
        <w:spacing w:line="360" w:lineRule="auto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/>
          <w:b/>
          <w:sz w:val="28"/>
        </w:rPr>
        <w:t>Com a flat-pack e os sistemas box pré-montados, a Blum torna os fabricantes de móveis ainda mais eficientes</w:t>
      </w:r>
    </w:p>
    <w:p w14:paraId="07AAEC80" w14:textId="64761DFD" w:rsidR="00612A7A" w:rsidRPr="00270989" w:rsidRDefault="00612A7A" w:rsidP="004D041E">
      <w:pPr>
        <w:spacing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</w:rPr>
        <w:t>Höchst, Áustria, maio de 2025.</w:t>
      </w:r>
      <w:r>
        <w:rPr>
          <w:rFonts w:ascii="Arial" w:hAnsi="Arial"/>
          <w:b/>
          <w:sz w:val="20"/>
        </w:rPr>
        <w:t xml:space="preserve"> A fabricante austríaca de ferragens é conhecida por pensar fora da caixa. Além de sua ampla gama de produtos, a Blum atende às mais diversas necessidades de seus clientes com uma grande variedade de serviços. Exemplo mais recente: Beyond Components. Com esse título, a empresa agora está expandindo sua linha para incluir gavetas pré-montadas pela primeira vez. Como resultado, os processadores se beneficiam do aumento de eficiência em toda a cadeia de valor.</w:t>
      </w:r>
    </w:p>
    <w:p w14:paraId="01F909A0" w14:textId="7D409B0A" w:rsidR="00346926" w:rsidRPr="00346926" w:rsidRDefault="005D08E7" w:rsidP="004D041E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Com o serviço apresentado na interzum, em Colônia, a Blum dá suporte aos processadores e fabricantes de móveis que estão enfrentando vários desafios, como o aumento da pressão dos custos, a complexidade crescente e a escassez de mão de obra qualificada. Com base em sua filosofia de desenvolvimento de “Benefícios globais para o Cliente”, introduzida em 1989, a empresa familiar sempre mantém toda a cadeia de valor em mente. Por isso, com Beyond Components, a Blum oferece, além de gavetas pré-montadas, também as embalagens flat-pack, uma configuração simples de loja virtual e processamento descomplicado. A nova oferta da Blum abrange três áreas: Box Complete, ou seja, sistemas box pré-montados, variantes de kit – kits completos de gavetas com soluções de embalagem inteligentes, incluindo as peças de madeira necessárias – e PLICOBOX, o novo sistema box para salas de estar e dormitórios. Além disso, a nova loja virtual oferece a todos os clientes acesso à linha completa da Blum, o que aumenta ainda mais a variedade disponível.</w:t>
      </w:r>
    </w:p>
    <w:p w14:paraId="5A47E79F" w14:textId="77777777" w:rsidR="004D041E" w:rsidRDefault="0099011B" w:rsidP="004D041E">
      <w:pPr>
        <w:spacing w:after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Oferta versátil</w:t>
      </w:r>
    </w:p>
    <w:p w14:paraId="02DB97CE" w14:textId="4BEE7DDC" w:rsidR="00346926" w:rsidRPr="004D041E" w:rsidRDefault="0099011B" w:rsidP="004D041E">
      <w:pPr>
        <w:spacing w:after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Na categoria “Box Complete”, os três comprovados sistemas box da Blum – LEGRABOX, MERIVOBOX e TANDEMBOX – podem ser pedidos pré-montados: “Nossas gavetas totalmente montadas com peças de madeira combinando com a cor da lateral são entregues diretamente ao cliente em uma solução de embalagem especialmente desenvolvida. Elas são projetadas para eficiência, não sobrecarregam o depósito e também podem ser encomendadas em quantidades de 1 em cada dimensão", explica o diretor administrativo da Blum, Philipp Blum, sobre a nova oferta. Para fabricantes de móveis que terceirizam a montagem dos móveis para seus clientes, o serviço Beyond Components tem suas próprias variantes de kit em sua linha. Todos os componentes, incluindo as peças de madeira feitas sob medida, são embalados aqui. Isso simplifica a logística e economiza custos de transporte. Outro produto do Beyond Components, que está disponível em uma versão kit e pode ser encomendado inicialmente na loja virtual para </w:t>
      </w:r>
      <w:r>
        <w:rPr>
          <w:rFonts w:ascii="Arial" w:hAnsi="Arial"/>
          <w:sz w:val="20"/>
        </w:rPr>
        <w:lastRenderedPageBreak/>
        <w:t>clientes industriais em quantidades mínimas correspondentes, é PLICOBOX, o novo sistema box para sala e dormitório. Graças à base dobrável e à embalagem plana (flat-pack), PLICOBOX pode ser entregue facilmente e montado sem o uso de ferramentas.</w:t>
      </w:r>
    </w:p>
    <w:p w14:paraId="4BA83A35" w14:textId="72C9C7B6" w:rsidR="00B70BC9" w:rsidRDefault="4AAFCE0A" w:rsidP="004D041E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Sem necessidade de armazenamento graças à configuração simples</w:t>
      </w:r>
      <w:r>
        <w:cr/>
      </w:r>
      <w:r>
        <w:rPr>
          <w:rFonts w:ascii="Arial" w:hAnsi="Arial"/>
          <w:sz w:val="20"/>
        </w:rPr>
        <w:t>A configuração na loja virtual do Beyond Components é fácil e oferece suporte ao processador: isso significa que não há possibilidade de erros de planificação. Na sequência, é só selecionar a data de entrega desejada e o preço também será exibido imediatamente. Os sistemas box pré-montados são então entregues diretamente na oficina, sem frente e a partir do tamanho de lote 1, ou seja, quantidade do lote produzida de uma só vez – o que elimina a necessidade de armazenamento. Dessa forma, a Blum simplifica todo o processo, desde o pedido até a instalação definitiva no cliente final. Os primeiros clientes-piloto já estão usando o Beyond Components com sucesso.</w:t>
      </w:r>
    </w:p>
    <w:p w14:paraId="4EC375FF" w14:textId="77777777" w:rsidR="00D53663" w:rsidRDefault="2AE017BA" w:rsidP="004D041E">
      <w:pPr>
        <w:spacing w:after="24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Resposta à digitalização, escassez de pessoal qualificado e mais eficiência</w:t>
      </w:r>
    </w:p>
    <w:p w14:paraId="1A3E3CF9" w14:textId="3AF0E16D" w:rsidR="001A6093" w:rsidRDefault="2AE017BA" w:rsidP="004D041E">
      <w:pPr>
        <w:spacing w:after="240"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Com este serviço, a Blum está abordando vários desafios ao mesmo tempo: o avanço da digitalização, a escassez de pessoal qualificado na indústria moveleira e também a eficiência econômica: “Estamos em constante diálogo com nossos clientes. Não importa se é indústria, comércio ou artesanato, os sinais foram claros: há uma necessidade no mercado por soluções de móveis completas e personalizadas. Como primeiro passo, estamos oferecendo o Beyond Components na Polônia e na República Tcheca", informa Philipp Blum. A Van Hoecke – uma subsidiária do Grupo Blum desde 2024 – vem oferecendo um serviço semelhante na Bélgica, Holanda e Luxemburgo há algum tempo. Existe um centro de produção adicional na Blum Polônia. A expansão da oferta para outros países europeus já está em preparação. Fiel ao lema: “Simplifying your success" com o Beyond Components da Blum.</w:t>
      </w:r>
    </w:p>
    <w:p w14:paraId="17ADF12A" w14:textId="77777777" w:rsidR="00114B7A" w:rsidRPr="001A6093" w:rsidRDefault="00114B7A" w:rsidP="004D041E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114B7A" w:rsidRPr="004B5A32" w14:paraId="4410C7BC" w14:textId="77777777" w:rsidTr="00114B7A">
        <w:tc>
          <w:tcPr>
            <w:tcW w:w="4239" w:type="dxa"/>
            <w:shd w:val="clear" w:color="auto" w:fill="auto"/>
          </w:tcPr>
          <w:p w14:paraId="53883391" w14:textId="77777777" w:rsidR="00114B7A" w:rsidRPr="00114B7A" w:rsidRDefault="00114B7A" w:rsidP="004D3EDD">
            <w:pPr>
              <w:spacing w:after="240" w:line="360" w:lineRule="auto"/>
              <w:rPr>
                <w:rFonts w:ascii="Arial" w:hAnsi="Arial"/>
                <w:noProof/>
                <w:color w:val="000000" w:themeColor="text1"/>
                <w:sz w:val="18"/>
              </w:rPr>
            </w:pPr>
            <w:bookmarkStart w:id="0" w:name="_Hlk197606982"/>
            <w:r w:rsidRPr="00114B7A"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52CB44C6" wp14:editId="5C2A6920">
                  <wp:extent cx="2160000" cy="383727"/>
                  <wp:effectExtent l="0" t="0" r="0" b="0"/>
                  <wp:docPr id="435037556" name="Grafik 1" descr="Ein Bild, das Text, Schrift, Grafiken, Grafik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5037556" name="Grafik 1" descr="Ein Bild, das Text, Schrift, Grafiken, Grafikdesign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38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2B2F1B5E" w14:textId="77777777" w:rsidR="00114B7A" w:rsidRPr="00114B7A" w:rsidRDefault="00114B7A" w:rsidP="004D3EDD">
            <w:pPr>
              <w:spacing w:after="240" w:line="360" w:lineRule="auto"/>
              <w:rPr>
                <w:rFonts w:ascii="Arial" w:hAnsi="Arial"/>
                <w:color w:val="000000" w:themeColor="text1"/>
                <w:sz w:val="18"/>
              </w:rPr>
            </w:pPr>
            <w:r w:rsidRPr="00114B7A">
              <w:rPr>
                <w:rFonts w:ascii="Arial" w:hAnsi="Arial"/>
                <w:color w:val="000000" w:themeColor="text1"/>
                <w:sz w:val="18"/>
              </w:rPr>
              <w:t>Blum_Beyond_Components_Logo</w:t>
            </w:r>
          </w:p>
          <w:p w14:paraId="4939A8E2" w14:textId="77777777" w:rsidR="00114B7A" w:rsidRPr="00114B7A" w:rsidRDefault="00114B7A" w:rsidP="004D3EDD">
            <w:pPr>
              <w:spacing w:after="240" w:line="360" w:lineRule="auto"/>
              <w:rPr>
                <w:rFonts w:ascii="Arial" w:hAnsi="Arial"/>
                <w:color w:val="000000" w:themeColor="text1"/>
                <w:sz w:val="18"/>
              </w:rPr>
            </w:pPr>
            <w:r w:rsidRPr="00114B7A">
              <w:rPr>
                <w:rFonts w:ascii="Arial" w:hAnsi="Arial"/>
                <w:color w:val="000000" w:themeColor="text1"/>
                <w:sz w:val="18"/>
              </w:rPr>
              <w:t>Logo Blum Beyond Components</w:t>
            </w:r>
          </w:p>
        </w:tc>
      </w:tr>
      <w:bookmarkEnd w:id="0"/>
      <w:tr w:rsidR="00612A7A" w:rsidRPr="00FC7E3A" w14:paraId="6911E1DE" w14:textId="77777777" w:rsidTr="42E3F733">
        <w:tc>
          <w:tcPr>
            <w:tcW w:w="4239" w:type="dxa"/>
            <w:shd w:val="clear" w:color="auto" w:fill="auto"/>
          </w:tcPr>
          <w:p w14:paraId="2D0D4992" w14:textId="202C83DB" w:rsidR="00612A7A" w:rsidRPr="007F055F" w:rsidRDefault="004735EE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31443AEC" wp14:editId="200EB6D8">
                  <wp:extent cx="2160000" cy="1620000"/>
                  <wp:effectExtent l="0" t="0" r="0" b="0"/>
                  <wp:docPr id="49055728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1CC31F0" w14:textId="4330CF54" w:rsidR="00612A7A" w:rsidRPr="00764B17" w:rsidRDefault="00E5729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Blum_Beyond_Components</w:t>
            </w:r>
          </w:p>
          <w:p w14:paraId="41A4C477" w14:textId="5F104DFD" w:rsidR="00612A7A" w:rsidRPr="00FC7E3A" w:rsidRDefault="00E5729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Com a flat-pack e os sistemas box pré-montados, o Beyond Components torna os fabricantes de móveis ainda mais eficientes</w:t>
            </w:r>
          </w:p>
        </w:tc>
      </w:tr>
      <w:tr w:rsidR="00612A7A" w:rsidRPr="007F055F" w14:paraId="3E20647B" w14:textId="77777777" w:rsidTr="42E3F733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6E12FD47" w14:textId="32BC9576" w:rsidR="00612A7A" w:rsidRPr="007F055F" w:rsidRDefault="000C2F1E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lastRenderedPageBreak/>
              <w:drawing>
                <wp:inline distT="0" distB="0" distL="0" distR="0" wp14:anchorId="07BEAFDB" wp14:editId="396D0BD2">
                  <wp:extent cx="2160000" cy="1440000"/>
                  <wp:effectExtent l="0" t="0" r="0" b="8255"/>
                  <wp:docPr id="18673607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36072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98B81C1" w14:textId="6B7CD822" w:rsidR="00612A7A" w:rsidRPr="007F055F" w:rsidRDefault="000C2F1E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vormontierte_Box</w:t>
            </w:r>
          </w:p>
          <w:p w14:paraId="196B22BD" w14:textId="275F6CA8" w:rsidR="00612A7A" w:rsidRPr="007F055F" w:rsidRDefault="005A5C61" w:rsidP="004D041E">
            <w:pPr>
              <w:spacing w:after="240" w:line="36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Sistemas box pré-montados facilitam o trabalho dos fabricantes de móveis e processadores</w:t>
            </w:r>
          </w:p>
        </w:tc>
      </w:tr>
      <w:tr w:rsidR="005A5C61" w:rsidRPr="007F055F" w14:paraId="1C958F77" w14:textId="77777777" w:rsidTr="42E3F733">
        <w:tc>
          <w:tcPr>
            <w:tcW w:w="4239" w:type="dxa"/>
            <w:shd w:val="clear" w:color="auto" w:fill="auto"/>
          </w:tcPr>
          <w:p w14:paraId="7082176F" w14:textId="62458F16" w:rsidR="005A5C61" w:rsidRPr="007F055F" w:rsidRDefault="007115F2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2E35F865" wp14:editId="4631E88F">
                  <wp:extent cx="1440000" cy="2160000"/>
                  <wp:effectExtent l="0" t="0" r="8255" b="0"/>
                  <wp:docPr id="11075576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9"/>
            </w:tblGrid>
            <w:tr w:rsidR="0062521C" w14:paraId="74E0180A" w14:textId="77777777" w:rsidTr="00F17DE1">
              <w:trPr>
                <w:trHeight w:val="624"/>
              </w:trPr>
              <w:tc>
                <w:tcPr>
                  <w:tcW w:w="4259" w:type="dxa"/>
                </w:tcPr>
                <w:p w14:paraId="2265D186" w14:textId="77777777" w:rsidR="0062521C" w:rsidRDefault="0062521C" w:rsidP="0062521C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>Imagem: Blum_Philipp_Blum</w:t>
                  </w:r>
                </w:p>
                <w:p w14:paraId="0CF87E70" w14:textId="77777777" w:rsidR="00F17DE1" w:rsidRDefault="00F17DE1" w:rsidP="0062521C">
                  <w:pPr>
                    <w:spacing w:line="36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723D646" w14:textId="77777777" w:rsidR="0062521C" w:rsidRDefault="0062521C" w:rsidP="004D041E">
                  <w:pPr>
                    <w:spacing w:line="360" w:lineRule="auto"/>
                    <w:jc w:val="both"/>
                    <w:rPr>
                      <w:rStyle w:val="Hyperlink"/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/>
                      <w:sz w:val="18"/>
                    </w:rPr>
                    <w:t>Philipp Blum, diretor administrativo e proprietário da Blum</w:t>
                  </w:r>
                </w:p>
              </w:tc>
            </w:tr>
          </w:tbl>
          <w:p w14:paraId="656631E8" w14:textId="7BFFE0F3" w:rsidR="005A5C61" w:rsidRPr="0062521C" w:rsidRDefault="005A5C61" w:rsidP="00397746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0E3D16B1" w14:textId="53223310" w:rsidR="42E3F733" w:rsidRDefault="42E3F733"/>
    <w:p w14:paraId="3DC48B8C" w14:textId="21EB1BE8" w:rsidR="00612A7A" w:rsidRPr="0028097F" w:rsidRDefault="00612A7A" w:rsidP="00612A7A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594D757" wp14:editId="4A15FA9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483C93AE" wp14:editId="56FA65F5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5F26497C" wp14:editId="5ADDFFF3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11B0E852" wp14:editId="4ACD39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382A3C06" w14:textId="65257DC5" w:rsidR="00612A7A" w:rsidRDefault="00612A7A" w:rsidP="00612A7A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Seu contato para mais informações:</w:t>
      </w:r>
      <w:r>
        <w:cr/>
      </w:r>
      <w:r>
        <w:br/>
      </w:r>
      <w:r>
        <w:rPr>
          <w:rFonts w:ascii="Arial" w:hAnsi="Arial"/>
          <w:b/>
          <w:sz w:val="20"/>
        </w:rPr>
        <w:t xml:space="preserve">Samuel Duerr: Tel. +43 5578 705-8106; E </w:t>
      </w:r>
      <w:hyperlink r:id="rId22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474D7491" w14:textId="77777777" w:rsidR="00612A7A" w:rsidRPr="00C861BA" w:rsidRDefault="00612A7A" w:rsidP="00612A7A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Höchst/Áustria</w:t>
      </w:r>
    </w:p>
    <w:p w14:paraId="3770DB47" w14:textId="488D8EED" w:rsidR="00612A7A" w:rsidRPr="009149BB" w:rsidRDefault="00612A7A" w:rsidP="42E3F733">
      <w:pPr>
        <w:pStyle w:val="StandardWeb"/>
        <w:spacing w:after="240" w:line="276" w:lineRule="auto"/>
        <w:rPr>
          <w:rFonts w:ascii="Arial" w:hAnsi="Arial" w:cs="Arial"/>
          <w:sz w:val="20"/>
          <w:szCs w:val="20"/>
        </w:rPr>
      </w:pPr>
      <w:bookmarkStart w:id="1" w:name="_Hlk516056811"/>
      <w:r>
        <w:rPr>
          <w:rFonts w:ascii="Arial" w:hAnsi="Arial"/>
          <w:b/>
          <w:sz w:val="20"/>
        </w:rPr>
        <w:t>Imagens:</w:t>
      </w:r>
      <w:r>
        <w:rPr>
          <w:rFonts w:ascii="Arial" w:hAnsi="Arial"/>
          <w:sz w:val="20"/>
        </w:rPr>
        <w:t xml:space="preserve"> para a publicação gratuita, especificar a fonte da imagem</w:t>
      </w:r>
      <w:bookmarkEnd w:id="1"/>
    </w:p>
    <w:p w14:paraId="49FBFFB3" w14:textId="11616234" w:rsidR="42E3F733" w:rsidRDefault="42E3F733" w:rsidP="42E3F733">
      <w:pPr>
        <w:pStyle w:val="StandardWeb"/>
        <w:spacing w:after="24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612A7A" w14:paraId="0F743B4C" w14:textId="77777777" w:rsidTr="2A385F81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D03B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6A725ABF" w14:textId="77777777" w:rsidR="00612A7A" w:rsidRPr="00925D40" w:rsidRDefault="00612A7A" w:rsidP="00397746">
            <w:pPr>
              <w:spacing w:line="360" w:lineRule="auto"/>
              <w:textAlignment w:val="baseline"/>
            </w:pPr>
            <w:r>
              <w:rPr>
                <w:rFonts w:ascii="Arial" w:hAnsi="Arial"/>
                <w:b/>
                <w:sz w:val="20"/>
              </w:rPr>
              <w:t>Fabricação e distribuição de ferragens para móveis:</w:t>
            </w:r>
          </w:p>
          <w:p w14:paraId="40104035" w14:textId="77777777" w:rsidR="00612A7A" w:rsidRPr="00925D40" w:rsidRDefault="00612A7A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sz w:val="20"/>
              </w:rPr>
              <w:t>Sistemas de portas de elevação, dobradiças, extensões, sistemas Pocket e tecnologias de movimento, com suporte de ajudas de montagem e serviços digitais</w:t>
            </w:r>
          </w:p>
          <w:p w14:paraId="4A7BFD88" w14:textId="77777777" w:rsidR="00612A7A" w:rsidRPr="00925D40" w:rsidRDefault="00612A7A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 xml:space="preserve">Locais de produção: </w:t>
            </w:r>
            <w:r>
              <w:rPr>
                <w:rFonts w:ascii="Arial" w:hAnsi="Arial"/>
                <w:sz w:val="20"/>
              </w:rPr>
              <w:t>8 fábricas em Vorarlberg, outras nos EUA, Brasil, Polônia e China</w:t>
            </w:r>
          </w:p>
          <w:p w14:paraId="11BA20CD" w14:textId="3EE1B36C" w:rsidR="00612A7A" w:rsidRPr="00925D40" w:rsidRDefault="4B631B02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>Colaboradores:</w:t>
            </w:r>
            <w:r>
              <w:rPr>
                <w:rFonts w:ascii="Arial" w:hAnsi="Arial"/>
                <w:sz w:val="20"/>
              </w:rPr>
              <w:t xml:space="preserve"> no mundo 9300, em Vorarlberg 6600</w:t>
            </w:r>
          </w:p>
          <w:p w14:paraId="2C891C82" w14:textId="77777777" w:rsidR="00612A7A" w:rsidRPr="00925D40" w:rsidRDefault="00612A7A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 xml:space="preserve">Faturamento no exercício econômico 2023/2024: </w:t>
            </w:r>
            <w:r>
              <w:rPr>
                <w:rFonts w:ascii="Arial" w:hAnsi="Arial"/>
                <w:sz w:val="20"/>
              </w:rPr>
              <w:t>2.297,16 milhões de euros</w:t>
            </w:r>
          </w:p>
          <w:p w14:paraId="23177E5F" w14:textId="77777777" w:rsidR="00612A7A" w:rsidRPr="00925D40" w:rsidRDefault="00612A7A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sz w:val="20"/>
              </w:rPr>
              <w:t>Volume de negócios no mercado externo:</w:t>
            </w:r>
            <w:r>
              <w:rPr>
                <w:rFonts w:ascii="Arial" w:hAnsi="Arial"/>
                <w:sz w:val="20"/>
              </w:rPr>
              <w:t xml:space="preserve"> 98 %</w:t>
            </w:r>
          </w:p>
          <w:p w14:paraId="5757BF81" w14:textId="77777777" w:rsidR="00612A7A" w:rsidRPr="00925D40" w:rsidRDefault="00612A7A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bCs/>
                <w:sz w:val="20"/>
              </w:rPr>
              <w:t>Filiais ou representações:</w:t>
            </w:r>
            <w:r>
              <w:rPr>
                <w:rFonts w:ascii="Arial" w:hAnsi="Arial"/>
                <w:sz w:val="20"/>
              </w:rPr>
              <w:t xml:space="preserve"> 33</w:t>
            </w:r>
          </w:p>
          <w:p w14:paraId="5C5A8C28" w14:textId="77777777" w:rsidR="00612A7A" w:rsidRPr="00925D40" w:rsidRDefault="00612A7A" w:rsidP="004D041E">
            <w:pPr>
              <w:spacing w:line="360" w:lineRule="auto"/>
              <w:jc w:val="both"/>
              <w:textAlignment w:val="baseline"/>
            </w:pPr>
            <w:r>
              <w:rPr>
                <w:rFonts w:ascii="Arial" w:hAnsi="Arial"/>
                <w:b/>
                <w:bCs/>
                <w:sz w:val="20"/>
              </w:rPr>
              <w:t>Mercados abastecidos no mundo:</w:t>
            </w:r>
            <w:r>
              <w:rPr>
                <w:rFonts w:ascii="Arial" w:hAnsi="Arial"/>
                <w:sz w:val="20"/>
              </w:rPr>
              <w:t xml:space="preserve"> mais de 120</w:t>
            </w:r>
          </w:p>
          <w:p w14:paraId="18BFC1A3" w14:textId="77777777" w:rsidR="00612A7A" w:rsidRPr="00925D40" w:rsidRDefault="00612A7A" w:rsidP="0039774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i/>
                <w:color w:val="000000" w:themeColor="text1"/>
                <w:sz w:val="20"/>
              </w:rPr>
              <w:t>Posição: 1º de julho de 2024</w:t>
            </w:r>
          </w:p>
        </w:tc>
      </w:tr>
    </w:tbl>
    <w:p w14:paraId="7913851C" w14:textId="77777777" w:rsidR="00612A7A" w:rsidRDefault="00612A7A" w:rsidP="00612A7A">
      <w:pPr>
        <w:rPr>
          <w:rFonts w:ascii="Arial" w:eastAsia="MS Mincho" w:hAnsi="Arial" w:cs="Arial"/>
        </w:rPr>
      </w:pPr>
    </w:p>
    <w:sectPr w:rsidR="00612A7A" w:rsidSect="00612A7A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70D15" w14:textId="77777777" w:rsidR="00C63F79" w:rsidRDefault="00C63F79" w:rsidP="00811A0B">
      <w:r>
        <w:separator/>
      </w:r>
    </w:p>
  </w:endnote>
  <w:endnote w:type="continuationSeparator" w:id="0">
    <w:p w14:paraId="1FACFC9B" w14:textId="77777777" w:rsidR="00C63F79" w:rsidRDefault="00C63F79" w:rsidP="00811A0B">
      <w:r>
        <w:continuationSeparator/>
      </w:r>
    </w:p>
  </w:endnote>
  <w:endnote w:type="continuationNotice" w:id="1">
    <w:p w14:paraId="6A48CBE1" w14:textId="77777777" w:rsidR="00C63F79" w:rsidRDefault="00C63F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DDC61" w14:textId="77777777" w:rsidR="00A015F6" w:rsidRPr="007F055F" w:rsidRDefault="00397746" w:rsidP="00397746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C2BBB" w14:textId="77777777" w:rsidR="00A015F6" w:rsidRPr="0025339D" w:rsidRDefault="00397746" w:rsidP="00397746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ED9F1" w14:textId="77777777" w:rsidR="00C63F79" w:rsidRDefault="00C63F79" w:rsidP="00811A0B">
      <w:r>
        <w:separator/>
      </w:r>
    </w:p>
  </w:footnote>
  <w:footnote w:type="continuationSeparator" w:id="0">
    <w:p w14:paraId="72FE18AB" w14:textId="77777777" w:rsidR="00C63F79" w:rsidRDefault="00C63F79" w:rsidP="00811A0B">
      <w:r>
        <w:continuationSeparator/>
      </w:r>
    </w:p>
  </w:footnote>
  <w:footnote w:type="continuationNotice" w:id="1">
    <w:p w14:paraId="7AC454CC" w14:textId="77777777" w:rsidR="00C63F79" w:rsidRDefault="00C63F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7D65" w14:textId="77777777" w:rsidR="00A015F6" w:rsidRDefault="00A015F6"/>
  <w:p w14:paraId="441C8526" w14:textId="77777777" w:rsidR="00A015F6" w:rsidRDefault="00A015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0397746" w14:paraId="293DDE2C" w14:textId="77777777" w:rsidTr="00397746">
      <w:trPr>
        <w:trHeight w:val="300"/>
      </w:trPr>
      <w:tc>
        <w:tcPr>
          <w:tcW w:w="2830" w:type="dxa"/>
        </w:tcPr>
        <w:p w14:paraId="77A03A83" w14:textId="77777777" w:rsidR="00A015F6" w:rsidRDefault="00A015F6" w:rsidP="00397746">
          <w:pPr>
            <w:pStyle w:val="Kopfzeile"/>
            <w:ind w:left="-115"/>
          </w:pPr>
        </w:p>
      </w:tc>
      <w:tc>
        <w:tcPr>
          <w:tcW w:w="2830" w:type="dxa"/>
        </w:tcPr>
        <w:p w14:paraId="58F1ACD3" w14:textId="77777777" w:rsidR="00A015F6" w:rsidRDefault="00A015F6" w:rsidP="00397746">
          <w:pPr>
            <w:pStyle w:val="Kopfzeile"/>
            <w:jc w:val="center"/>
          </w:pPr>
        </w:p>
      </w:tc>
      <w:tc>
        <w:tcPr>
          <w:tcW w:w="2830" w:type="dxa"/>
        </w:tcPr>
        <w:p w14:paraId="4A7FF098" w14:textId="77777777" w:rsidR="00A015F6" w:rsidRDefault="00A015F6" w:rsidP="00397746">
          <w:pPr>
            <w:pStyle w:val="Kopfzeile"/>
            <w:ind w:right="-115"/>
            <w:jc w:val="right"/>
          </w:pPr>
        </w:p>
      </w:tc>
    </w:tr>
  </w:tbl>
  <w:p w14:paraId="4581077D" w14:textId="77777777" w:rsidR="00A015F6" w:rsidRDefault="00A015F6" w:rsidP="003977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75785" w14:textId="77777777" w:rsidR="00A015F6" w:rsidRDefault="00397746" w:rsidP="0039774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6D135B57" wp14:editId="1AA3FD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25760A" w14:textId="77777777" w:rsidR="00A015F6" w:rsidRPr="009C1CD2" w:rsidRDefault="00397746" w:rsidP="00397746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9BBA1"/>
    <w:multiLevelType w:val="hybridMultilevel"/>
    <w:tmpl w:val="A6220D32"/>
    <w:lvl w:ilvl="0" w:tplc="8DBCCE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7E1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E84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EA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A58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762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E4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86A9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00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048011">
    <w:abstractNumId w:val="0"/>
  </w:num>
  <w:num w:numId="2" w16cid:durableId="1836259334">
    <w:abstractNumId w:val="2"/>
  </w:num>
  <w:num w:numId="3" w16cid:durableId="1781141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5CD"/>
    <w:rsid w:val="00000DE5"/>
    <w:rsid w:val="00007970"/>
    <w:rsid w:val="00015291"/>
    <w:rsid w:val="00015615"/>
    <w:rsid w:val="00020646"/>
    <w:rsid w:val="0003417F"/>
    <w:rsid w:val="00035F1C"/>
    <w:rsid w:val="000368D4"/>
    <w:rsid w:val="00041167"/>
    <w:rsid w:val="000446DA"/>
    <w:rsid w:val="0005381D"/>
    <w:rsid w:val="0006267A"/>
    <w:rsid w:val="00076E30"/>
    <w:rsid w:val="000867BE"/>
    <w:rsid w:val="00092B8A"/>
    <w:rsid w:val="000A4026"/>
    <w:rsid w:val="000C2F1E"/>
    <w:rsid w:val="000C50F4"/>
    <w:rsid w:val="000D1BDD"/>
    <w:rsid w:val="000E3485"/>
    <w:rsid w:val="000E5018"/>
    <w:rsid w:val="000F24F7"/>
    <w:rsid w:val="000F3212"/>
    <w:rsid w:val="001021E9"/>
    <w:rsid w:val="00114B7A"/>
    <w:rsid w:val="0011698E"/>
    <w:rsid w:val="001265C8"/>
    <w:rsid w:val="00130FCA"/>
    <w:rsid w:val="00135BE7"/>
    <w:rsid w:val="00140845"/>
    <w:rsid w:val="001458ED"/>
    <w:rsid w:val="00146400"/>
    <w:rsid w:val="001562F7"/>
    <w:rsid w:val="00156796"/>
    <w:rsid w:val="0016372D"/>
    <w:rsid w:val="00176E1A"/>
    <w:rsid w:val="00177348"/>
    <w:rsid w:val="00182EB0"/>
    <w:rsid w:val="001929BB"/>
    <w:rsid w:val="00193687"/>
    <w:rsid w:val="001945CF"/>
    <w:rsid w:val="00195E3F"/>
    <w:rsid w:val="00197668"/>
    <w:rsid w:val="00197C56"/>
    <w:rsid w:val="001A1FFC"/>
    <w:rsid w:val="001A2A0D"/>
    <w:rsid w:val="001A44DF"/>
    <w:rsid w:val="001A6093"/>
    <w:rsid w:val="001A6DA9"/>
    <w:rsid w:val="001C692A"/>
    <w:rsid w:val="001D0A8D"/>
    <w:rsid w:val="001D26F6"/>
    <w:rsid w:val="001D34E1"/>
    <w:rsid w:val="001D5B54"/>
    <w:rsid w:val="001D5C05"/>
    <w:rsid w:val="001D7206"/>
    <w:rsid w:val="001E5E3D"/>
    <w:rsid w:val="001F1990"/>
    <w:rsid w:val="001F615C"/>
    <w:rsid w:val="00202292"/>
    <w:rsid w:val="00206AC8"/>
    <w:rsid w:val="00210721"/>
    <w:rsid w:val="00216EA1"/>
    <w:rsid w:val="00221D45"/>
    <w:rsid w:val="00226706"/>
    <w:rsid w:val="00226DBE"/>
    <w:rsid w:val="00234D84"/>
    <w:rsid w:val="002356F8"/>
    <w:rsid w:val="002373DD"/>
    <w:rsid w:val="002377C7"/>
    <w:rsid w:val="002432BA"/>
    <w:rsid w:val="00243812"/>
    <w:rsid w:val="00245191"/>
    <w:rsid w:val="00246A5E"/>
    <w:rsid w:val="00246BDB"/>
    <w:rsid w:val="0024CE88"/>
    <w:rsid w:val="002519F4"/>
    <w:rsid w:val="00251ED4"/>
    <w:rsid w:val="00265835"/>
    <w:rsid w:val="00270F21"/>
    <w:rsid w:val="00272929"/>
    <w:rsid w:val="002741CA"/>
    <w:rsid w:val="0027469D"/>
    <w:rsid w:val="002917D9"/>
    <w:rsid w:val="00292386"/>
    <w:rsid w:val="00294629"/>
    <w:rsid w:val="00296C8C"/>
    <w:rsid w:val="0029781F"/>
    <w:rsid w:val="002A293F"/>
    <w:rsid w:val="002A3301"/>
    <w:rsid w:val="002A3B76"/>
    <w:rsid w:val="002B185A"/>
    <w:rsid w:val="002B6981"/>
    <w:rsid w:val="002C17BE"/>
    <w:rsid w:val="002C2AED"/>
    <w:rsid w:val="002C739F"/>
    <w:rsid w:val="002D069A"/>
    <w:rsid w:val="002D24EA"/>
    <w:rsid w:val="002D5F06"/>
    <w:rsid w:val="002D675A"/>
    <w:rsid w:val="002E0831"/>
    <w:rsid w:val="002E743A"/>
    <w:rsid w:val="002F045F"/>
    <w:rsid w:val="002F1236"/>
    <w:rsid w:val="002F22A6"/>
    <w:rsid w:val="00300760"/>
    <w:rsid w:val="0031715C"/>
    <w:rsid w:val="0032133D"/>
    <w:rsid w:val="00324F50"/>
    <w:rsid w:val="00327BA2"/>
    <w:rsid w:val="0033434F"/>
    <w:rsid w:val="003357AE"/>
    <w:rsid w:val="00337B9E"/>
    <w:rsid w:val="00342338"/>
    <w:rsid w:val="00345B92"/>
    <w:rsid w:val="00346926"/>
    <w:rsid w:val="00352C90"/>
    <w:rsid w:val="0035505D"/>
    <w:rsid w:val="0036326A"/>
    <w:rsid w:val="00383023"/>
    <w:rsid w:val="00383339"/>
    <w:rsid w:val="00383C90"/>
    <w:rsid w:val="003860CD"/>
    <w:rsid w:val="0039108E"/>
    <w:rsid w:val="00396E42"/>
    <w:rsid w:val="00397746"/>
    <w:rsid w:val="003A2DE8"/>
    <w:rsid w:val="003B3CA0"/>
    <w:rsid w:val="003C0379"/>
    <w:rsid w:val="003C054D"/>
    <w:rsid w:val="003CF6C6"/>
    <w:rsid w:val="003E3004"/>
    <w:rsid w:val="003E33C9"/>
    <w:rsid w:val="003E3E1D"/>
    <w:rsid w:val="003E51A3"/>
    <w:rsid w:val="003E5537"/>
    <w:rsid w:val="003F165B"/>
    <w:rsid w:val="003F3B39"/>
    <w:rsid w:val="00400D5F"/>
    <w:rsid w:val="00402282"/>
    <w:rsid w:val="004033E1"/>
    <w:rsid w:val="0041512D"/>
    <w:rsid w:val="00417C8F"/>
    <w:rsid w:val="004248BE"/>
    <w:rsid w:val="004259DF"/>
    <w:rsid w:val="00426451"/>
    <w:rsid w:val="004352AA"/>
    <w:rsid w:val="00436D69"/>
    <w:rsid w:val="004451C2"/>
    <w:rsid w:val="00447863"/>
    <w:rsid w:val="00452AB8"/>
    <w:rsid w:val="004546AD"/>
    <w:rsid w:val="00455CF3"/>
    <w:rsid w:val="0046482C"/>
    <w:rsid w:val="00471028"/>
    <w:rsid w:val="004735EE"/>
    <w:rsid w:val="004759E4"/>
    <w:rsid w:val="00482457"/>
    <w:rsid w:val="00486A26"/>
    <w:rsid w:val="00491007"/>
    <w:rsid w:val="0049129C"/>
    <w:rsid w:val="00493380"/>
    <w:rsid w:val="00493C10"/>
    <w:rsid w:val="00493E8A"/>
    <w:rsid w:val="004A15A9"/>
    <w:rsid w:val="004B43D4"/>
    <w:rsid w:val="004B47E6"/>
    <w:rsid w:val="004B6271"/>
    <w:rsid w:val="004D041E"/>
    <w:rsid w:val="004D0758"/>
    <w:rsid w:val="004D7A70"/>
    <w:rsid w:val="004E4A4D"/>
    <w:rsid w:val="004E7D16"/>
    <w:rsid w:val="004F1FDC"/>
    <w:rsid w:val="004F2508"/>
    <w:rsid w:val="004F37E3"/>
    <w:rsid w:val="004F446C"/>
    <w:rsid w:val="004F657B"/>
    <w:rsid w:val="005025C1"/>
    <w:rsid w:val="0050720D"/>
    <w:rsid w:val="00510869"/>
    <w:rsid w:val="00513990"/>
    <w:rsid w:val="0051626E"/>
    <w:rsid w:val="00516ED8"/>
    <w:rsid w:val="00520246"/>
    <w:rsid w:val="00521A78"/>
    <w:rsid w:val="0052291D"/>
    <w:rsid w:val="00523AEF"/>
    <w:rsid w:val="0052417B"/>
    <w:rsid w:val="0052447A"/>
    <w:rsid w:val="005273DD"/>
    <w:rsid w:val="005302C1"/>
    <w:rsid w:val="00535B82"/>
    <w:rsid w:val="00535D3C"/>
    <w:rsid w:val="00541F82"/>
    <w:rsid w:val="00546483"/>
    <w:rsid w:val="0054721D"/>
    <w:rsid w:val="0055324E"/>
    <w:rsid w:val="005554A8"/>
    <w:rsid w:val="00555794"/>
    <w:rsid w:val="00557DF5"/>
    <w:rsid w:val="005633DE"/>
    <w:rsid w:val="0057110B"/>
    <w:rsid w:val="00571BC5"/>
    <w:rsid w:val="00577DAA"/>
    <w:rsid w:val="00580868"/>
    <w:rsid w:val="005912E8"/>
    <w:rsid w:val="005959C3"/>
    <w:rsid w:val="00595B52"/>
    <w:rsid w:val="00595B9C"/>
    <w:rsid w:val="005A2A27"/>
    <w:rsid w:val="005A3391"/>
    <w:rsid w:val="005A5C61"/>
    <w:rsid w:val="005B2564"/>
    <w:rsid w:val="005B5540"/>
    <w:rsid w:val="005C3ED2"/>
    <w:rsid w:val="005C608F"/>
    <w:rsid w:val="005C7F2D"/>
    <w:rsid w:val="005D08E7"/>
    <w:rsid w:val="005D5519"/>
    <w:rsid w:val="005D7029"/>
    <w:rsid w:val="005E6418"/>
    <w:rsid w:val="005E755E"/>
    <w:rsid w:val="005F126D"/>
    <w:rsid w:val="005F7A74"/>
    <w:rsid w:val="006025D7"/>
    <w:rsid w:val="00605E86"/>
    <w:rsid w:val="00606E1D"/>
    <w:rsid w:val="006070D0"/>
    <w:rsid w:val="00607634"/>
    <w:rsid w:val="006104F8"/>
    <w:rsid w:val="0061229E"/>
    <w:rsid w:val="00612A7A"/>
    <w:rsid w:val="006224C5"/>
    <w:rsid w:val="0062521C"/>
    <w:rsid w:val="00632938"/>
    <w:rsid w:val="0063395B"/>
    <w:rsid w:val="00633E66"/>
    <w:rsid w:val="00640D27"/>
    <w:rsid w:val="00641128"/>
    <w:rsid w:val="006522B7"/>
    <w:rsid w:val="00655860"/>
    <w:rsid w:val="006655FF"/>
    <w:rsid w:val="0067649B"/>
    <w:rsid w:val="006847C3"/>
    <w:rsid w:val="00691C2A"/>
    <w:rsid w:val="0069644C"/>
    <w:rsid w:val="006B30B4"/>
    <w:rsid w:val="006B4180"/>
    <w:rsid w:val="006B71CC"/>
    <w:rsid w:val="006C18A9"/>
    <w:rsid w:val="006C1C00"/>
    <w:rsid w:val="006C6BEB"/>
    <w:rsid w:val="006D15FC"/>
    <w:rsid w:val="006D2715"/>
    <w:rsid w:val="006D7687"/>
    <w:rsid w:val="006E2C15"/>
    <w:rsid w:val="006E302B"/>
    <w:rsid w:val="006E4934"/>
    <w:rsid w:val="006E4B14"/>
    <w:rsid w:val="006F5C9A"/>
    <w:rsid w:val="006F76D4"/>
    <w:rsid w:val="007046D2"/>
    <w:rsid w:val="007052C7"/>
    <w:rsid w:val="007115F2"/>
    <w:rsid w:val="00715D87"/>
    <w:rsid w:val="00715DF2"/>
    <w:rsid w:val="007163E5"/>
    <w:rsid w:val="007177DF"/>
    <w:rsid w:val="00723247"/>
    <w:rsid w:val="00726CDA"/>
    <w:rsid w:val="007278D9"/>
    <w:rsid w:val="00731114"/>
    <w:rsid w:val="0073332D"/>
    <w:rsid w:val="00747DDD"/>
    <w:rsid w:val="00751DD6"/>
    <w:rsid w:val="00755E4C"/>
    <w:rsid w:val="007572B8"/>
    <w:rsid w:val="00762CD8"/>
    <w:rsid w:val="0076346B"/>
    <w:rsid w:val="00763507"/>
    <w:rsid w:val="00764828"/>
    <w:rsid w:val="00764B17"/>
    <w:rsid w:val="00765F83"/>
    <w:rsid w:val="00766EFB"/>
    <w:rsid w:val="0078253C"/>
    <w:rsid w:val="00783F60"/>
    <w:rsid w:val="007859A4"/>
    <w:rsid w:val="00786796"/>
    <w:rsid w:val="007918D8"/>
    <w:rsid w:val="00795FD0"/>
    <w:rsid w:val="0079749A"/>
    <w:rsid w:val="007A5017"/>
    <w:rsid w:val="007A6B95"/>
    <w:rsid w:val="007B53C3"/>
    <w:rsid w:val="007B6DDE"/>
    <w:rsid w:val="007B7577"/>
    <w:rsid w:val="007C0E7A"/>
    <w:rsid w:val="007C1646"/>
    <w:rsid w:val="007C164F"/>
    <w:rsid w:val="007C7BD7"/>
    <w:rsid w:val="007D09FB"/>
    <w:rsid w:val="007E0C95"/>
    <w:rsid w:val="007E710D"/>
    <w:rsid w:val="007F145C"/>
    <w:rsid w:val="007F36EA"/>
    <w:rsid w:val="00811A0B"/>
    <w:rsid w:val="00817F1C"/>
    <w:rsid w:val="00831253"/>
    <w:rsid w:val="00832CCB"/>
    <w:rsid w:val="00835D35"/>
    <w:rsid w:val="00837092"/>
    <w:rsid w:val="00842816"/>
    <w:rsid w:val="00843E94"/>
    <w:rsid w:val="00846882"/>
    <w:rsid w:val="00853008"/>
    <w:rsid w:val="008579D5"/>
    <w:rsid w:val="008606E4"/>
    <w:rsid w:val="00866D32"/>
    <w:rsid w:val="008715CD"/>
    <w:rsid w:val="00873DCD"/>
    <w:rsid w:val="00880972"/>
    <w:rsid w:val="00885EAB"/>
    <w:rsid w:val="008873EC"/>
    <w:rsid w:val="00897684"/>
    <w:rsid w:val="008A21C4"/>
    <w:rsid w:val="008A23E6"/>
    <w:rsid w:val="008A6A90"/>
    <w:rsid w:val="008A7EF8"/>
    <w:rsid w:val="008B3D3C"/>
    <w:rsid w:val="008B3E71"/>
    <w:rsid w:val="008B7E5D"/>
    <w:rsid w:val="008C12D9"/>
    <w:rsid w:val="008C3D75"/>
    <w:rsid w:val="008C4ADF"/>
    <w:rsid w:val="008C6D66"/>
    <w:rsid w:val="008C75FF"/>
    <w:rsid w:val="008D5B10"/>
    <w:rsid w:val="008D6059"/>
    <w:rsid w:val="008E0F7F"/>
    <w:rsid w:val="008E28D9"/>
    <w:rsid w:val="008E781A"/>
    <w:rsid w:val="008E7EA2"/>
    <w:rsid w:val="008F3413"/>
    <w:rsid w:val="008F3E3E"/>
    <w:rsid w:val="008F44F4"/>
    <w:rsid w:val="008F5713"/>
    <w:rsid w:val="0090725E"/>
    <w:rsid w:val="00910394"/>
    <w:rsid w:val="00911290"/>
    <w:rsid w:val="009144B4"/>
    <w:rsid w:val="00914CDC"/>
    <w:rsid w:val="0091661B"/>
    <w:rsid w:val="0092091E"/>
    <w:rsid w:val="00927747"/>
    <w:rsid w:val="00937728"/>
    <w:rsid w:val="009428D3"/>
    <w:rsid w:val="0094596C"/>
    <w:rsid w:val="00950A4B"/>
    <w:rsid w:val="009569EB"/>
    <w:rsid w:val="00961091"/>
    <w:rsid w:val="00965F86"/>
    <w:rsid w:val="00970786"/>
    <w:rsid w:val="0097094F"/>
    <w:rsid w:val="00983C30"/>
    <w:rsid w:val="0098741B"/>
    <w:rsid w:val="0099011B"/>
    <w:rsid w:val="0099681E"/>
    <w:rsid w:val="009972FD"/>
    <w:rsid w:val="009A0EAC"/>
    <w:rsid w:val="009A7F4F"/>
    <w:rsid w:val="009B4CFA"/>
    <w:rsid w:val="009B61D8"/>
    <w:rsid w:val="009C2298"/>
    <w:rsid w:val="009D094B"/>
    <w:rsid w:val="009D46AE"/>
    <w:rsid w:val="009D777C"/>
    <w:rsid w:val="009E191F"/>
    <w:rsid w:val="009E336E"/>
    <w:rsid w:val="009E3A44"/>
    <w:rsid w:val="009E5977"/>
    <w:rsid w:val="009F0018"/>
    <w:rsid w:val="009F44EA"/>
    <w:rsid w:val="009F51E2"/>
    <w:rsid w:val="009F5D56"/>
    <w:rsid w:val="009F5EAD"/>
    <w:rsid w:val="00A00399"/>
    <w:rsid w:val="00A00440"/>
    <w:rsid w:val="00A015F6"/>
    <w:rsid w:val="00A039CD"/>
    <w:rsid w:val="00A112A5"/>
    <w:rsid w:val="00A1552E"/>
    <w:rsid w:val="00A169BF"/>
    <w:rsid w:val="00A2691D"/>
    <w:rsid w:val="00A31A53"/>
    <w:rsid w:val="00A34F94"/>
    <w:rsid w:val="00A358E2"/>
    <w:rsid w:val="00A43B80"/>
    <w:rsid w:val="00A5406A"/>
    <w:rsid w:val="00A56DA5"/>
    <w:rsid w:val="00A75185"/>
    <w:rsid w:val="00A94AA6"/>
    <w:rsid w:val="00A973EF"/>
    <w:rsid w:val="00AA331F"/>
    <w:rsid w:val="00AA3F57"/>
    <w:rsid w:val="00AC01FA"/>
    <w:rsid w:val="00AC3184"/>
    <w:rsid w:val="00AC4ED2"/>
    <w:rsid w:val="00AC72C7"/>
    <w:rsid w:val="00AD0BF4"/>
    <w:rsid w:val="00AE1B62"/>
    <w:rsid w:val="00AE5775"/>
    <w:rsid w:val="00AE68F3"/>
    <w:rsid w:val="00AF20F1"/>
    <w:rsid w:val="00B00566"/>
    <w:rsid w:val="00B01AC8"/>
    <w:rsid w:val="00B04907"/>
    <w:rsid w:val="00B11504"/>
    <w:rsid w:val="00B17E90"/>
    <w:rsid w:val="00B247AE"/>
    <w:rsid w:val="00B251A7"/>
    <w:rsid w:val="00B260E8"/>
    <w:rsid w:val="00B36658"/>
    <w:rsid w:val="00B36D74"/>
    <w:rsid w:val="00B505E0"/>
    <w:rsid w:val="00B52811"/>
    <w:rsid w:val="00B62E31"/>
    <w:rsid w:val="00B63280"/>
    <w:rsid w:val="00B6333D"/>
    <w:rsid w:val="00B649DF"/>
    <w:rsid w:val="00B70BC9"/>
    <w:rsid w:val="00B80B47"/>
    <w:rsid w:val="00B8241F"/>
    <w:rsid w:val="00B82BDE"/>
    <w:rsid w:val="00B87592"/>
    <w:rsid w:val="00BA27E3"/>
    <w:rsid w:val="00BA346F"/>
    <w:rsid w:val="00BA4157"/>
    <w:rsid w:val="00BA605C"/>
    <w:rsid w:val="00BB09A4"/>
    <w:rsid w:val="00BB47B4"/>
    <w:rsid w:val="00BB533C"/>
    <w:rsid w:val="00BB791C"/>
    <w:rsid w:val="00BC075D"/>
    <w:rsid w:val="00BC09BD"/>
    <w:rsid w:val="00BC09ED"/>
    <w:rsid w:val="00BC2E4F"/>
    <w:rsid w:val="00BC3686"/>
    <w:rsid w:val="00BD6CAD"/>
    <w:rsid w:val="00BD74E1"/>
    <w:rsid w:val="00BE16FF"/>
    <w:rsid w:val="00BE49BC"/>
    <w:rsid w:val="00BF3567"/>
    <w:rsid w:val="00BF358F"/>
    <w:rsid w:val="00BF493E"/>
    <w:rsid w:val="00BF7F3A"/>
    <w:rsid w:val="00C00615"/>
    <w:rsid w:val="00C02F9B"/>
    <w:rsid w:val="00C031A1"/>
    <w:rsid w:val="00C0493A"/>
    <w:rsid w:val="00C062F8"/>
    <w:rsid w:val="00C06D14"/>
    <w:rsid w:val="00C1000B"/>
    <w:rsid w:val="00C140CE"/>
    <w:rsid w:val="00C3130B"/>
    <w:rsid w:val="00C3567A"/>
    <w:rsid w:val="00C40750"/>
    <w:rsid w:val="00C40D28"/>
    <w:rsid w:val="00C41980"/>
    <w:rsid w:val="00C435DA"/>
    <w:rsid w:val="00C4362C"/>
    <w:rsid w:val="00C56FDD"/>
    <w:rsid w:val="00C60F7B"/>
    <w:rsid w:val="00C63F79"/>
    <w:rsid w:val="00C72071"/>
    <w:rsid w:val="00C728C7"/>
    <w:rsid w:val="00C73E07"/>
    <w:rsid w:val="00C80951"/>
    <w:rsid w:val="00C85923"/>
    <w:rsid w:val="00C875BE"/>
    <w:rsid w:val="00C92619"/>
    <w:rsid w:val="00C95C77"/>
    <w:rsid w:val="00CB3A80"/>
    <w:rsid w:val="00CB621C"/>
    <w:rsid w:val="00CC413C"/>
    <w:rsid w:val="00CD136B"/>
    <w:rsid w:val="00CD47FD"/>
    <w:rsid w:val="00CE1A22"/>
    <w:rsid w:val="00CF0379"/>
    <w:rsid w:val="00CF1EEB"/>
    <w:rsid w:val="00D02678"/>
    <w:rsid w:val="00D04CF4"/>
    <w:rsid w:val="00D1262A"/>
    <w:rsid w:val="00D1329F"/>
    <w:rsid w:val="00D17D0D"/>
    <w:rsid w:val="00D514F0"/>
    <w:rsid w:val="00D53663"/>
    <w:rsid w:val="00D63711"/>
    <w:rsid w:val="00D72F63"/>
    <w:rsid w:val="00D75C32"/>
    <w:rsid w:val="00D81FED"/>
    <w:rsid w:val="00D879E5"/>
    <w:rsid w:val="00D90786"/>
    <w:rsid w:val="00D93724"/>
    <w:rsid w:val="00DA1755"/>
    <w:rsid w:val="00DA22CD"/>
    <w:rsid w:val="00DA407A"/>
    <w:rsid w:val="00DA48E0"/>
    <w:rsid w:val="00DB435A"/>
    <w:rsid w:val="00DC24B2"/>
    <w:rsid w:val="00DC32E4"/>
    <w:rsid w:val="00DD12AB"/>
    <w:rsid w:val="00DD1869"/>
    <w:rsid w:val="00DD3A5E"/>
    <w:rsid w:val="00DE3BCB"/>
    <w:rsid w:val="00DE6CEB"/>
    <w:rsid w:val="00DF31AB"/>
    <w:rsid w:val="00DF422B"/>
    <w:rsid w:val="00E00863"/>
    <w:rsid w:val="00E14C65"/>
    <w:rsid w:val="00E17A87"/>
    <w:rsid w:val="00E21671"/>
    <w:rsid w:val="00E2238E"/>
    <w:rsid w:val="00E223EF"/>
    <w:rsid w:val="00E22AAD"/>
    <w:rsid w:val="00E2597D"/>
    <w:rsid w:val="00E30B80"/>
    <w:rsid w:val="00E35151"/>
    <w:rsid w:val="00E3652E"/>
    <w:rsid w:val="00E420A9"/>
    <w:rsid w:val="00E44A05"/>
    <w:rsid w:val="00E465ED"/>
    <w:rsid w:val="00E46E5E"/>
    <w:rsid w:val="00E47F6A"/>
    <w:rsid w:val="00E5299E"/>
    <w:rsid w:val="00E57291"/>
    <w:rsid w:val="00E62B3D"/>
    <w:rsid w:val="00E63EED"/>
    <w:rsid w:val="00E65412"/>
    <w:rsid w:val="00E765C0"/>
    <w:rsid w:val="00E76BCC"/>
    <w:rsid w:val="00E824A4"/>
    <w:rsid w:val="00E82BC0"/>
    <w:rsid w:val="00E8306A"/>
    <w:rsid w:val="00E904E2"/>
    <w:rsid w:val="00E94972"/>
    <w:rsid w:val="00E94C74"/>
    <w:rsid w:val="00E96668"/>
    <w:rsid w:val="00EA47EC"/>
    <w:rsid w:val="00EB0729"/>
    <w:rsid w:val="00EB2618"/>
    <w:rsid w:val="00EB3BEB"/>
    <w:rsid w:val="00EB6FBF"/>
    <w:rsid w:val="00EB75B9"/>
    <w:rsid w:val="00EC3893"/>
    <w:rsid w:val="00EC7C92"/>
    <w:rsid w:val="00ED444A"/>
    <w:rsid w:val="00EE3A5E"/>
    <w:rsid w:val="00EF35B5"/>
    <w:rsid w:val="00EF3664"/>
    <w:rsid w:val="00EF4377"/>
    <w:rsid w:val="00EF51B2"/>
    <w:rsid w:val="00EF712D"/>
    <w:rsid w:val="00F0052A"/>
    <w:rsid w:val="00F034D4"/>
    <w:rsid w:val="00F05345"/>
    <w:rsid w:val="00F0699E"/>
    <w:rsid w:val="00F06F17"/>
    <w:rsid w:val="00F10ACF"/>
    <w:rsid w:val="00F11823"/>
    <w:rsid w:val="00F13AC3"/>
    <w:rsid w:val="00F14440"/>
    <w:rsid w:val="00F163EE"/>
    <w:rsid w:val="00F168D6"/>
    <w:rsid w:val="00F17DE1"/>
    <w:rsid w:val="00F20F2C"/>
    <w:rsid w:val="00F21EEE"/>
    <w:rsid w:val="00F3232F"/>
    <w:rsid w:val="00F32DBF"/>
    <w:rsid w:val="00F41AAE"/>
    <w:rsid w:val="00F4702C"/>
    <w:rsid w:val="00F47209"/>
    <w:rsid w:val="00F511B1"/>
    <w:rsid w:val="00F52D97"/>
    <w:rsid w:val="00F55CD9"/>
    <w:rsid w:val="00F63CBB"/>
    <w:rsid w:val="00F666F3"/>
    <w:rsid w:val="00F74B1D"/>
    <w:rsid w:val="00F81BA9"/>
    <w:rsid w:val="00F82628"/>
    <w:rsid w:val="00F83C7F"/>
    <w:rsid w:val="00F869EE"/>
    <w:rsid w:val="00F87E58"/>
    <w:rsid w:val="00F925B3"/>
    <w:rsid w:val="00F92E1D"/>
    <w:rsid w:val="00F96500"/>
    <w:rsid w:val="00FA0837"/>
    <w:rsid w:val="00FA2FBD"/>
    <w:rsid w:val="00FB2330"/>
    <w:rsid w:val="00FB3DE5"/>
    <w:rsid w:val="00FB5672"/>
    <w:rsid w:val="00FB7F3E"/>
    <w:rsid w:val="00FC0CB2"/>
    <w:rsid w:val="00FC7E3A"/>
    <w:rsid w:val="00FD1BC3"/>
    <w:rsid w:val="00FD607D"/>
    <w:rsid w:val="00FD6D75"/>
    <w:rsid w:val="00FE398D"/>
    <w:rsid w:val="00FE42A7"/>
    <w:rsid w:val="018FEF71"/>
    <w:rsid w:val="02571FDE"/>
    <w:rsid w:val="027B4C25"/>
    <w:rsid w:val="02BBA901"/>
    <w:rsid w:val="038BE397"/>
    <w:rsid w:val="040DCB5B"/>
    <w:rsid w:val="057E3802"/>
    <w:rsid w:val="0663F110"/>
    <w:rsid w:val="075B7235"/>
    <w:rsid w:val="07CFBC9A"/>
    <w:rsid w:val="0823EBAC"/>
    <w:rsid w:val="091C8FAF"/>
    <w:rsid w:val="0A4C3996"/>
    <w:rsid w:val="0AB49D37"/>
    <w:rsid w:val="0B252B44"/>
    <w:rsid w:val="0C5F0F9F"/>
    <w:rsid w:val="0C9091CC"/>
    <w:rsid w:val="0C9DF703"/>
    <w:rsid w:val="0CC04EAE"/>
    <w:rsid w:val="0D0284AB"/>
    <w:rsid w:val="0D2E236C"/>
    <w:rsid w:val="0DEE4220"/>
    <w:rsid w:val="0E2B5C83"/>
    <w:rsid w:val="0EAC21BB"/>
    <w:rsid w:val="0F7FA973"/>
    <w:rsid w:val="0FAA8DD4"/>
    <w:rsid w:val="0FE8CF2E"/>
    <w:rsid w:val="1018BBD3"/>
    <w:rsid w:val="10688AF7"/>
    <w:rsid w:val="12413393"/>
    <w:rsid w:val="127AC6A3"/>
    <w:rsid w:val="12968EB6"/>
    <w:rsid w:val="13C65646"/>
    <w:rsid w:val="1443E577"/>
    <w:rsid w:val="145EB43C"/>
    <w:rsid w:val="14B9C964"/>
    <w:rsid w:val="14C34911"/>
    <w:rsid w:val="14FAC2C4"/>
    <w:rsid w:val="16318B46"/>
    <w:rsid w:val="16A297DC"/>
    <w:rsid w:val="16BF9D9D"/>
    <w:rsid w:val="173B6251"/>
    <w:rsid w:val="175A4B9D"/>
    <w:rsid w:val="1871F42D"/>
    <w:rsid w:val="18C8BD37"/>
    <w:rsid w:val="197E88EF"/>
    <w:rsid w:val="19F683BB"/>
    <w:rsid w:val="1B6091A4"/>
    <w:rsid w:val="1C0371E5"/>
    <w:rsid w:val="1C6D5B7C"/>
    <w:rsid w:val="1CEF3273"/>
    <w:rsid w:val="1CF8328F"/>
    <w:rsid w:val="1D9714C3"/>
    <w:rsid w:val="1F5A53EE"/>
    <w:rsid w:val="1F906C37"/>
    <w:rsid w:val="2005C93F"/>
    <w:rsid w:val="2133D06E"/>
    <w:rsid w:val="221BFEFD"/>
    <w:rsid w:val="225B53A3"/>
    <w:rsid w:val="22A99F4E"/>
    <w:rsid w:val="22C5C2DC"/>
    <w:rsid w:val="230299A5"/>
    <w:rsid w:val="24327E99"/>
    <w:rsid w:val="24B6920E"/>
    <w:rsid w:val="256BF8F2"/>
    <w:rsid w:val="258AC307"/>
    <w:rsid w:val="25C4B8CB"/>
    <w:rsid w:val="26B7E5E4"/>
    <w:rsid w:val="26FBD09B"/>
    <w:rsid w:val="2721CD0B"/>
    <w:rsid w:val="28CE684B"/>
    <w:rsid w:val="293DC7AE"/>
    <w:rsid w:val="2995FFD2"/>
    <w:rsid w:val="2A385F81"/>
    <w:rsid w:val="2A5F7A58"/>
    <w:rsid w:val="2AE017BA"/>
    <w:rsid w:val="2C11922E"/>
    <w:rsid w:val="2C557563"/>
    <w:rsid w:val="2E2D4614"/>
    <w:rsid w:val="2E3B1153"/>
    <w:rsid w:val="2E6FE8B4"/>
    <w:rsid w:val="2EAFCA18"/>
    <w:rsid w:val="2F8F466A"/>
    <w:rsid w:val="2FD77492"/>
    <w:rsid w:val="300E5601"/>
    <w:rsid w:val="31718946"/>
    <w:rsid w:val="318F20A9"/>
    <w:rsid w:val="321E0182"/>
    <w:rsid w:val="32ADCC25"/>
    <w:rsid w:val="32C021D0"/>
    <w:rsid w:val="33430BF7"/>
    <w:rsid w:val="34185E80"/>
    <w:rsid w:val="3548D5FF"/>
    <w:rsid w:val="35490AC9"/>
    <w:rsid w:val="369CE5C8"/>
    <w:rsid w:val="37CE5E13"/>
    <w:rsid w:val="37D3ADE1"/>
    <w:rsid w:val="39A654E4"/>
    <w:rsid w:val="3AEF85FF"/>
    <w:rsid w:val="3B220E0B"/>
    <w:rsid w:val="3B6D59C7"/>
    <w:rsid w:val="3B82B1AB"/>
    <w:rsid w:val="3C5F411F"/>
    <w:rsid w:val="3CE6C191"/>
    <w:rsid w:val="3D61CFD7"/>
    <w:rsid w:val="3DFF89C8"/>
    <w:rsid w:val="3ECE4329"/>
    <w:rsid w:val="3EF7D3DF"/>
    <w:rsid w:val="3FAA8B34"/>
    <w:rsid w:val="40DAC50A"/>
    <w:rsid w:val="40EBB6BB"/>
    <w:rsid w:val="41523FB6"/>
    <w:rsid w:val="41BB8224"/>
    <w:rsid w:val="4280FE0B"/>
    <w:rsid w:val="428F6307"/>
    <w:rsid w:val="42E3F733"/>
    <w:rsid w:val="42EFE47B"/>
    <w:rsid w:val="432B9E75"/>
    <w:rsid w:val="433D43A6"/>
    <w:rsid w:val="43C5B129"/>
    <w:rsid w:val="44764723"/>
    <w:rsid w:val="46B10CA4"/>
    <w:rsid w:val="48517275"/>
    <w:rsid w:val="4AAAEBF9"/>
    <w:rsid w:val="4AAFCE0A"/>
    <w:rsid w:val="4AD21F3F"/>
    <w:rsid w:val="4B13182D"/>
    <w:rsid w:val="4B631B02"/>
    <w:rsid w:val="4B6A71CC"/>
    <w:rsid w:val="4B8B0FB6"/>
    <w:rsid w:val="4C5D2696"/>
    <w:rsid w:val="4DCB6F65"/>
    <w:rsid w:val="4E09127C"/>
    <w:rsid w:val="4E7F068C"/>
    <w:rsid w:val="4E7FB833"/>
    <w:rsid w:val="4F254298"/>
    <w:rsid w:val="4FFF241E"/>
    <w:rsid w:val="502124FB"/>
    <w:rsid w:val="50856900"/>
    <w:rsid w:val="5090338F"/>
    <w:rsid w:val="50BF1685"/>
    <w:rsid w:val="50CEDD3A"/>
    <w:rsid w:val="50EF0496"/>
    <w:rsid w:val="516DD4EA"/>
    <w:rsid w:val="517497C5"/>
    <w:rsid w:val="5195B3D1"/>
    <w:rsid w:val="51C7EC09"/>
    <w:rsid w:val="51E8347B"/>
    <w:rsid w:val="5224A095"/>
    <w:rsid w:val="524C46C7"/>
    <w:rsid w:val="528F85C3"/>
    <w:rsid w:val="53D17AC8"/>
    <w:rsid w:val="53F46A0F"/>
    <w:rsid w:val="549D06B1"/>
    <w:rsid w:val="54F86E29"/>
    <w:rsid w:val="54FDDA88"/>
    <w:rsid w:val="55ACE7E7"/>
    <w:rsid w:val="5611E209"/>
    <w:rsid w:val="56274279"/>
    <w:rsid w:val="5639DB10"/>
    <w:rsid w:val="56B53CA1"/>
    <w:rsid w:val="5708265D"/>
    <w:rsid w:val="5740345E"/>
    <w:rsid w:val="58150D73"/>
    <w:rsid w:val="5866EEFD"/>
    <w:rsid w:val="586DE9DF"/>
    <w:rsid w:val="5876BACA"/>
    <w:rsid w:val="58F112E6"/>
    <w:rsid w:val="594E5A67"/>
    <w:rsid w:val="5AAB28CB"/>
    <w:rsid w:val="5B1A18DA"/>
    <w:rsid w:val="5BA1800D"/>
    <w:rsid w:val="5BB925A5"/>
    <w:rsid w:val="5C4E3BD5"/>
    <w:rsid w:val="5CA367CC"/>
    <w:rsid w:val="5CCAE605"/>
    <w:rsid w:val="5CD53C85"/>
    <w:rsid w:val="5D14817F"/>
    <w:rsid w:val="5E17B5BF"/>
    <w:rsid w:val="5EABD2FD"/>
    <w:rsid w:val="5ECF854C"/>
    <w:rsid w:val="5EDA81B7"/>
    <w:rsid w:val="5F640D1A"/>
    <w:rsid w:val="5FE1FF0D"/>
    <w:rsid w:val="610C31BE"/>
    <w:rsid w:val="61E902F1"/>
    <w:rsid w:val="62831DAE"/>
    <w:rsid w:val="62DE6AFB"/>
    <w:rsid w:val="63CBFC43"/>
    <w:rsid w:val="6433A98B"/>
    <w:rsid w:val="64581B5D"/>
    <w:rsid w:val="646C9395"/>
    <w:rsid w:val="65BECA9F"/>
    <w:rsid w:val="668C9826"/>
    <w:rsid w:val="672DBC28"/>
    <w:rsid w:val="6731ED91"/>
    <w:rsid w:val="67445B8D"/>
    <w:rsid w:val="676ABDFC"/>
    <w:rsid w:val="67B6F5B2"/>
    <w:rsid w:val="67C066CB"/>
    <w:rsid w:val="67C2D15B"/>
    <w:rsid w:val="68487C8D"/>
    <w:rsid w:val="68ACF6A3"/>
    <w:rsid w:val="69137913"/>
    <w:rsid w:val="69230A8F"/>
    <w:rsid w:val="6A684563"/>
    <w:rsid w:val="6AD0B09D"/>
    <w:rsid w:val="6B61516F"/>
    <w:rsid w:val="6CC92148"/>
    <w:rsid w:val="6D3EF085"/>
    <w:rsid w:val="6D9E1F40"/>
    <w:rsid w:val="6DC98D7E"/>
    <w:rsid w:val="6F3DA0E9"/>
    <w:rsid w:val="6FE360AE"/>
    <w:rsid w:val="7006A91C"/>
    <w:rsid w:val="7048CD38"/>
    <w:rsid w:val="719767D4"/>
    <w:rsid w:val="71D5C32C"/>
    <w:rsid w:val="725CFD1E"/>
    <w:rsid w:val="72D998B5"/>
    <w:rsid w:val="74122C33"/>
    <w:rsid w:val="7490FFD4"/>
    <w:rsid w:val="74F0A3E2"/>
    <w:rsid w:val="75EE693B"/>
    <w:rsid w:val="75FAE817"/>
    <w:rsid w:val="7606280A"/>
    <w:rsid w:val="76B798C6"/>
    <w:rsid w:val="76BEF0E1"/>
    <w:rsid w:val="774A64D6"/>
    <w:rsid w:val="775A640F"/>
    <w:rsid w:val="77658BFE"/>
    <w:rsid w:val="781BD03B"/>
    <w:rsid w:val="7972CE1B"/>
    <w:rsid w:val="79AD9222"/>
    <w:rsid w:val="79D43EEA"/>
    <w:rsid w:val="7A94AC3D"/>
    <w:rsid w:val="7AA5F6DC"/>
    <w:rsid w:val="7C525238"/>
    <w:rsid w:val="7C694898"/>
    <w:rsid w:val="7CB8FD20"/>
    <w:rsid w:val="7D2D55B0"/>
    <w:rsid w:val="7DC16ACD"/>
    <w:rsid w:val="7E0E8A34"/>
    <w:rsid w:val="7E87B461"/>
    <w:rsid w:val="7EDC6746"/>
    <w:rsid w:val="7EE197ED"/>
    <w:rsid w:val="7EF6037B"/>
    <w:rsid w:val="7F1C1FC7"/>
    <w:rsid w:val="7F7A726D"/>
    <w:rsid w:val="7F81B204"/>
    <w:rsid w:val="7F8B06E5"/>
    <w:rsid w:val="7FC4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EEDB"/>
  <w15:chartTrackingRefBased/>
  <w15:docId w15:val="{903612DE-C28C-406D-944C-EC529AD4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2A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1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71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71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1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1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5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15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15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15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71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71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71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15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15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15CD"/>
    <w:rPr>
      <w:rFonts w:ascii="Times New Roman" w:eastAsiaTheme="majorEastAsia" w:hAnsi="Times New Roman" w:cstheme="majorBidi"/>
      <w:i/>
      <w:iCs/>
      <w:color w:val="595959" w:themeColor="text1" w:themeTint="A6"/>
      <w:kern w:val="0"/>
      <w:sz w:val="24"/>
      <w:szCs w:val="24"/>
      <w:lang w:val="pt-BR" w:eastAsia="de-DE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15CD"/>
    <w:rPr>
      <w:rFonts w:ascii="Times New Roman" w:eastAsiaTheme="majorEastAsia" w:hAnsi="Times New Roman" w:cstheme="majorBidi"/>
      <w:color w:val="595959" w:themeColor="text1" w:themeTint="A6"/>
      <w:kern w:val="0"/>
      <w:sz w:val="24"/>
      <w:szCs w:val="24"/>
      <w:lang w:val="pt-BR" w:eastAsia="de-DE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15CD"/>
    <w:rPr>
      <w:rFonts w:ascii="Times New Roman" w:eastAsiaTheme="majorEastAsia" w:hAnsi="Times New Roman" w:cstheme="majorBidi"/>
      <w:i/>
      <w:iCs/>
      <w:color w:val="272727" w:themeColor="text1" w:themeTint="D8"/>
      <w:kern w:val="0"/>
      <w:sz w:val="24"/>
      <w:szCs w:val="24"/>
      <w:lang w:val="pt-BR" w:eastAsia="de-DE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15CD"/>
    <w:rPr>
      <w:rFonts w:ascii="Times New Roman" w:eastAsiaTheme="majorEastAsia" w:hAnsi="Times New Roman" w:cstheme="majorBidi"/>
      <w:color w:val="272727" w:themeColor="text1" w:themeTint="D8"/>
      <w:kern w:val="0"/>
      <w:sz w:val="24"/>
      <w:szCs w:val="24"/>
      <w:lang w:val="pt-BR" w:eastAsia="de-DE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8715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715CD"/>
    <w:rPr>
      <w:rFonts w:asciiTheme="majorHAnsi" w:eastAsiaTheme="majorEastAsia" w:hAnsiTheme="majorHAnsi" w:cstheme="majorBidi"/>
      <w:spacing w:val="-10"/>
      <w:kern w:val="28"/>
      <w:sz w:val="56"/>
      <w:szCs w:val="56"/>
      <w:lang w:val="pt-BR" w:eastAsia="de-DE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1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71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71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715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715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715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1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715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715C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612A7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612A7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2A7A"/>
    <w:rPr>
      <w:rFonts w:ascii="Times New Roman" w:eastAsia="Times New Roman" w:hAnsi="Times New Roman" w:cs="Times New Roman"/>
      <w:kern w:val="0"/>
      <w:sz w:val="24"/>
      <w:szCs w:val="24"/>
      <w:lang w:val="pt-BR" w:eastAsia="de-DE"/>
      <w14:ligatures w14:val="none"/>
    </w:rPr>
  </w:style>
  <w:style w:type="paragraph" w:styleId="NurText">
    <w:name w:val="Plain Text"/>
    <w:basedOn w:val="Standard"/>
    <w:link w:val="NurTextZchn"/>
    <w:rsid w:val="00612A7A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612A7A"/>
    <w:rPr>
      <w:rFonts w:ascii="Courier New" w:eastAsia="Times New Roman" w:hAnsi="Courier New" w:cs="Times New Roman"/>
      <w:kern w:val="0"/>
      <w:sz w:val="20"/>
      <w:szCs w:val="20"/>
      <w:lang w:val="pt-BR" w:eastAsia="de-DE"/>
      <w14:ligatures w14:val="none"/>
    </w:rPr>
  </w:style>
  <w:style w:type="table" w:styleId="Tabellenraster">
    <w:name w:val="Table Grid"/>
    <w:basedOn w:val="NormaleTabelle"/>
    <w:uiPriority w:val="39"/>
    <w:rsid w:val="00612A7A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612A7A"/>
    <w:pPr>
      <w:ind w:right="1872"/>
    </w:pPr>
    <w:rPr>
      <w:snapToGrid w:val="0"/>
    </w:rPr>
  </w:style>
  <w:style w:type="character" w:customStyle="1" w:styleId="TextkrperZchn">
    <w:name w:val="Textkörper Zchn"/>
    <w:basedOn w:val="Absatz-Standardschriftart"/>
    <w:link w:val="Textkrper"/>
    <w:rsid w:val="00612A7A"/>
    <w:rPr>
      <w:rFonts w:ascii="Times New Roman" w:eastAsia="Times New Roman" w:hAnsi="Times New Roman" w:cs="Times New Roman"/>
      <w:snapToGrid w:val="0"/>
      <w:kern w:val="0"/>
      <w:sz w:val="24"/>
      <w:szCs w:val="24"/>
      <w:lang w:val="pt-BR" w:eastAsia="de-DE"/>
      <w14:ligatures w14:val="none"/>
    </w:rPr>
  </w:style>
  <w:style w:type="paragraph" w:styleId="StandardWeb">
    <w:name w:val="Normal (Web)"/>
    <w:basedOn w:val="Standard"/>
    <w:uiPriority w:val="99"/>
    <w:unhideWhenUsed/>
    <w:rsid w:val="00612A7A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612A7A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612A7A"/>
    <w:rPr>
      <w:rFonts w:ascii="Calibri" w:eastAsia="Times New Roman" w:hAnsi="Calibri" w:cs="Times New Roman"/>
      <w:kern w:val="0"/>
      <w:lang w:val="pt-BR" w:eastAsia="de-DE"/>
      <w14:ligatures w14:val="none"/>
    </w:rPr>
  </w:style>
  <w:style w:type="paragraph" w:styleId="Kommentartext">
    <w:name w:val="annotation text"/>
    <w:basedOn w:val="Standard"/>
    <w:link w:val="KommentartextZchn"/>
    <w:rsid w:val="00612A7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612A7A"/>
    <w:rPr>
      <w:rFonts w:ascii="Times New Roman" w:eastAsia="Times New Roman" w:hAnsi="Times New Roman" w:cs="Times New Roman"/>
      <w:kern w:val="0"/>
      <w:sz w:val="20"/>
      <w:szCs w:val="20"/>
      <w:lang w:val="pt-BR" w:eastAsia="de-DE"/>
      <w14:ligatures w14:val="none"/>
    </w:rPr>
  </w:style>
  <w:style w:type="character" w:styleId="Kommentarzeichen">
    <w:name w:val="annotation reference"/>
    <w:basedOn w:val="Absatz-Standardschriftart"/>
    <w:rsid w:val="00612A7A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612A7A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3343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53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53C3"/>
    <w:rPr>
      <w:rFonts w:ascii="Times New Roman" w:eastAsia="Times New Roman" w:hAnsi="Times New Roman" w:cs="Times New Roman"/>
      <w:b/>
      <w:bCs/>
      <w:kern w:val="0"/>
      <w:sz w:val="20"/>
      <w:szCs w:val="20"/>
      <w:lang w:val="pt-BR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gif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blum.com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d25ef0-4ed0-4b1a-86cb-361c77c3cfd5">
      <Terms xmlns="http://schemas.microsoft.com/office/infopath/2007/PartnerControls"/>
    </lcf76f155ced4ddcb4097134ff3c332f>
    <TaxCatchAll xmlns="c6baeb51-c932-4794-880c-e1151988b2e8" xsi:nil="true"/>
  </documentManagement>
</p:properties>
</file>

<file path=customXml/itemProps1.xml><?xml version="1.0" encoding="utf-8"?>
<ds:datastoreItem xmlns:ds="http://schemas.openxmlformats.org/officeDocument/2006/customXml" ds:itemID="{11C63C5F-EE44-46D0-8859-2A0991A24C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FBCDD-5FD8-4DFD-8173-424672BA097A}"/>
</file>

<file path=customXml/itemProps3.xml><?xml version="1.0" encoding="utf-8"?>
<ds:datastoreItem xmlns:ds="http://schemas.openxmlformats.org/officeDocument/2006/customXml" ds:itemID="{5A421932-FC53-40D7-AFF7-A99E1C77C524}">
  <ds:schemaRefs>
    <ds:schemaRef ds:uri="http://schemas.microsoft.com/office/2006/metadata/properties"/>
    <ds:schemaRef ds:uri="http://schemas.microsoft.com/office/infopath/2007/PartnerControls"/>
    <ds:schemaRef ds:uri="b6cf2fd3-892b-4590-9ba3-3aee75164e72"/>
    <ds:schemaRef ds:uri="5380ae80-75b4-4ae9-838b-ca1f675b8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5601</Characters>
  <Application>Microsoft Office Word</Application>
  <DocSecurity>0</DocSecurity>
  <Lines>112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Links>
    <vt:vector size="60" baseType="variant">
      <vt:variant>
        <vt:i4>4456569</vt:i4>
      </vt:variant>
      <vt:variant>
        <vt:i4>12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9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4063325</vt:i4>
      </vt:variant>
      <vt:variant>
        <vt:i4>12</vt:i4>
      </vt:variant>
      <vt:variant>
        <vt:i4>0</vt:i4>
      </vt:variant>
      <vt:variant>
        <vt:i4>5</vt:i4>
      </vt:variant>
      <vt:variant>
        <vt:lpwstr>mailto:andre.dorner@blum.com</vt:lpwstr>
      </vt:variant>
      <vt:variant>
        <vt:lpwstr/>
      </vt:variant>
      <vt:variant>
        <vt:i4>8323095</vt:i4>
      </vt:variant>
      <vt:variant>
        <vt:i4>9</vt:i4>
      </vt:variant>
      <vt:variant>
        <vt:i4>0</vt:i4>
      </vt:variant>
      <vt:variant>
        <vt:i4>5</vt:i4>
      </vt:variant>
      <vt:variant>
        <vt:lpwstr>mailto:samuel.duerr@blum.com</vt:lpwstr>
      </vt:variant>
      <vt:variant>
        <vt:lpwstr/>
      </vt:variant>
      <vt:variant>
        <vt:i4>8323095</vt:i4>
      </vt:variant>
      <vt:variant>
        <vt:i4>6</vt:i4>
      </vt:variant>
      <vt:variant>
        <vt:i4>0</vt:i4>
      </vt:variant>
      <vt:variant>
        <vt:i4>5</vt:i4>
      </vt:variant>
      <vt:variant>
        <vt:lpwstr>mailto:samuel.duerr@blum.com</vt:lpwstr>
      </vt:variant>
      <vt:variant>
        <vt:lpwstr/>
      </vt:variant>
      <vt:variant>
        <vt:i4>3670095</vt:i4>
      </vt:variant>
      <vt:variant>
        <vt:i4>3</vt:i4>
      </vt:variant>
      <vt:variant>
        <vt:i4>0</vt:i4>
      </vt:variant>
      <vt:variant>
        <vt:i4>5</vt:i4>
      </vt:variant>
      <vt:variant>
        <vt:lpwstr>mailto:franz.ha@blum.com</vt:lpwstr>
      </vt:variant>
      <vt:variant>
        <vt:lpwstr/>
      </vt:variant>
      <vt:variant>
        <vt:i4>8323095</vt:i4>
      </vt:variant>
      <vt:variant>
        <vt:i4>0</vt:i4>
      </vt:variant>
      <vt:variant>
        <vt:i4>0</vt:i4>
      </vt:variant>
      <vt:variant>
        <vt:i4>5</vt:i4>
      </vt:variant>
      <vt:variant>
        <vt:lpwstr>mailto:samuel.duerr@blum.com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Duerr</dc:creator>
  <cp:keywords/>
  <dc:description/>
  <cp:lastModifiedBy>Samuel Duerr</cp:lastModifiedBy>
  <cp:revision>4</cp:revision>
  <dcterms:created xsi:type="dcterms:W3CDTF">2025-05-05T19:06:00Z</dcterms:created>
  <dcterms:modified xsi:type="dcterms:W3CDTF">2025-05-08T12:31:00Z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MediaServiceImageTags">
    <vt:lpwstr/>
  </property>
</Properties>
</file>